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39B" w:rsidRPr="0046539B" w:rsidRDefault="0046539B" w:rsidP="0046539B">
      <w:pPr>
        <w:widowControl/>
        <w:tabs>
          <w:tab w:val="right" w:pos="9639"/>
        </w:tabs>
        <w:jc w:val="left"/>
        <w:rPr>
          <w:rFonts w:ascii="Arial" w:eastAsia="等线" w:hAnsi="Arial" w:cs="Arial"/>
          <w:b/>
          <w:i/>
          <w:noProof/>
          <w:sz w:val="28"/>
          <w:lang w:val="en-GB"/>
        </w:rPr>
      </w:pPr>
      <w:r w:rsidRPr="0046539B">
        <w:rPr>
          <w:rFonts w:ascii="Arial" w:eastAsia="等线" w:hAnsi="Arial" w:cs="Arial"/>
          <w:b/>
          <w:noProof/>
          <w:sz w:val="24"/>
          <w:lang w:val="en-GB"/>
        </w:rPr>
        <w:t>SA WG2 Meeting #149e</w:t>
      </w:r>
      <w:r w:rsidRPr="0046539B">
        <w:rPr>
          <w:rFonts w:ascii="Arial" w:eastAsia="等线" w:hAnsi="Arial" w:cs="Arial"/>
          <w:b/>
          <w:i/>
          <w:noProof/>
          <w:sz w:val="28"/>
          <w:lang w:val="en-GB"/>
        </w:rPr>
        <w:tab/>
      </w:r>
      <w:r w:rsidRPr="0046539B">
        <w:rPr>
          <w:rFonts w:ascii="Arial" w:eastAsia="等线" w:hAnsi="Arial" w:cs="Arial"/>
          <w:b/>
          <w:noProof/>
          <w:sz w:val="24"/>
          <w:lang w:val="en-GB"/>
        </w:rPr>
        <w:t>S2-22</w:t>
      </w:r>
      <w:r w:rsidR="0066551B">
        <w:rPr>
          <w:rFonts w:ascii="Arial" w:eastAsia="等线" w:hAnsi="Arial" w:cs="Arial"/>
          <w:b/>
          <w:noProof/>
          <w:sz w:val="24"/>
          <w:lang w:val="en-GB"/>
        </w:rPr>
        <w:t>0</w:t>
      </w:r>
      <w:r w:rsidRPr="0046539B">
        <w:rPr>
          <w:rFonts w:ascii="Arial" w:eastAsia="等线" w:hAnsi="Arial" w:cs="Arial"/>
          <w:b/>
          <w:noProof/>
          <w:sz w:val="24"/>
          <w:lang w:val="en-GB"/>
        </w:rPr>
        <w:t>0</w:t>
      </w:r>
      <w:r w:rsidR="0066551B">
        <w:rPr>
          <w:rFonts w:ascii="Arial" w:eastAsia="等线" w:hAnsi="Arial" w:cs="Arial"/>
          <w:b/>
          <w:noProof/>
          <w:sz w:val="24"/>
          <w:lang w:val="en-GB"/>
        </w:rPr>
        <w:t>131</w:t>
      </w:r>
    </w:p>
    <w:p w:rsidR="0046539B" w:rsidRPr="0046539B" w:rsidRDefault="0046539B" w:rsidP="0046539B">
      <w:pPr>
        <w:widowControl/>
        <w:spacing w:after="120"/>
        <w:jc w:val="left"/>
        <w:outlineLvl w:val="0"/>
        <w:rPr>
          <w:rFonts w:ascii="Arial" w:eastAsia="等线" w:hAnsi="Arial" w:cs="Arial"/>
          <w:b/>
          <w:noProof/>
          <w:sz w:val="24"/>
          <w:lang w:val="en-GB"/>
        </w:rPr>
      </w:pPr>
      <w:bookmarkStart w:id="0" w:name="_Hlk91755148"/>
      <w:r w:rsidRPr="0046539B">
        <w:rPr>
          <w:rFonts w:ascii="Arial" w:eastAsia="等线" w:hAnsi="Arial" w:cs="Arial"/>
          <w:b/>
          <w:bCs/>
          <w:sz w:val="24"/>
          <w:lang w:val="en-GB"/>
        </w:rPr>
        <w:t>February 14</w:t>
      </w:r>
      <w:r w:rsidRPr="0046539B">
        <w:rPr>
          <w:rFonts w:ascii="Arial" w:eastAsia="等线" w:hAnsi="Arial" w:cs="Arial"/>
          <w:b/>
          <w:bCs/>
          <w:sz w:val="24"/>
          <w:vertAlign w:val="superscript"/>
          <w:lang w:val="en-GB"/>
        </w:rPr>
        <w:t>th</w:t>
      </w:r>
      <w:r w:rsidRPr="0046539B">
        <w:rPr>
          <w:rFonts w:ascii="Arial" w:eastAsia="等线" w:hAnsi="Arial" w:cs="Arial"/>
          <w:b/>
          <w:bCs/>
          <w:sz w:val="24"/>
          <w:lang w:val="en-GB"/>
        </w:rPr>
        <w:t xml:space="preserve"> – 25</w:t>
      </w:r>
      <w:r w:rsidRPr="0046539B">
        <w:rPr>
          <w:rFonts w:ascii="Arial" w:eastAsia="等线" w:hAnsi="Arial" w:cs="Arial"/>
          <w:b/>
          <w:bCs/>
          <w:sz w:val="24"/>
          <w:vertAlign w:val="superscript"/>
          <w:lang w:val="en-GB"/>
        </w:rPr>
        <w:t>th</w:t>
      </w:r>
      <w:bookmarkEnd w:id="0"/>
      <w:r w:rsidRPr="0046539B">
        <w:rPr>
          <w:rFonts w:ascii="Arial" w:eastAsia="等线" w:hAnsi="Arial" w:cs="Arial"/>
          <w:b/>
          <w:bCs/>
          <w:sz w:val="24"/>
          <w:lang w:val="en-GB"/>
        </w:rPr>
        <w:t>, 2022</w:t>
      </w:r>
      <w:r w:rsidRPr="0046539B">
        <w:rPr>
          <w:rFonts w:ascii="Arial" w:eastAsia="等线" w:hAnsi="Arial" w:cs="Arial"/>
          <w:b/>
          <w:noProof/>
          <w:sz w:val="24"/>
          <w:lang w:val="en-GB"/>
        </w:rPr>
        <w:t>; Elbonia</w:t>
      </w:r>
      <w:r>
        <w:rPr>
          <w:rFonts w:ascii="Arial" w:eastAsia="等线" w:hAnsi="Arial" w:cs="Arial"/>
          <w:b/>
          <w:noProof/>
          <w:color w:val="3333FF"/>
          <w:sz w:val="24"/>
          <w:lang w:val="en-GB"/>
        </w:rPr>
        <w:t xml:space="preserve">               </w:t>
      </w:r>
      <w:r>
        <w:rPr>
          <w:rFonts w:ascii="Arial" w:eastAsia="等线" w:hAnsi="Arial" w:cs="Arial"/>
          <w:b/>
          <w:noProof/>
          <w:color w:val="3333FF"/>
          <w:sz w:val="24"/>
          <w:lang w:val="en-GB"/>
        </w:rPr>
        <w:tab/>
      </w:r>
      <w:r>
        <w:rPr>
          <w:rFonts w:ascii="Arial" w:eastAsia="等线" w:hAnsi="Arial" w:cs="Arial"/>
          <w:b/>
          <w:noProof/>
          <w:color w:val="3333FF"/>
          <w:sz w:val="24"/>
          <w:lang w:val="en-GB"/>
        </w:rPr>
        <w:tab/>
      </w:r>
    </w:p>
    <w:p w:rsidR="0046539B" w:rsidRPr="0046539B" w:rsidRDefault="0046539B" w:rsidP="0046539B">
      <w:pPr>
        <w:widowControl/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rPr>
          <w:rFonts w:ascii="Arial" w:eastAsia="等线" w:hAnsi="Arial" w:cs="Arial"/>
          <w:b/>
          <w:noProof/>
          <w:color w:val="000000"/>
          <w:kern w:val="0"/>
          <w:sz w:val="12"/>
          <w:szCs w:val="12"/>
          <w:lang w:val="en-GB" w:eastAsia="ja-JP"/>
        </w:rPr>
      </w:pPr>
      <w:r w:rsidRPr="0046539B">
        <w:rPr>
          <w:rFonts w:ascii="Arial" w:eastAsia="等线" w:hAnsi="Arial" w:cs="Arial"/>
          <w:b/>
          <w:noProof/>
          <w:color w:val="0000FF"/>
          <w:kern w:val="0"/>
          <w:sz w:val="12"/>
          <w:szCs w:val="12"/>
          <w:lang w:val="en-GB" w:eastAsia="ja-JP"/>
        </w:rPr>
        <w:tab/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Source: 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>China Telecom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ab/>
        <w:t>KI (WT#1.</w:t>
      </w:r>
      <w:r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>2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): </w:t>
      </w:r>
      <w:r w:rsidR="00D74EE8">
        <w:rPr>
          <w:rFonts w:ascii="Arial" w:eastAsia="等线" w:hAnsi="Arial" w:cs="Arial" w:hint="eastAsia"/>
          <w:b/>
          <w:color w:val="000000"/>
          <w:kern w:val="0"/>
          <w:sz w:val="20"/>
          <w:szCs w:val="20"/>
          <w:lang w:val="en-GB"/>
        </w:rPr>
        <w:t>New KI on</w:t>
      </w:r>
      <w:r w:rsidR="00D74EE8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enhancement to support AI/ML operations in 5GS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ab/>
        <w:t>9.21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ab/>
        <w:t>5G_AIMLsys/ Rel-18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46539B"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This contribution proposes a KI </w:t>
      </w:r>
      <w:bookmarkStart w:id="1" w:name="_Hlk92889770"/>
      <w:r w:rsidRPr="0046539B"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on possible </w:t>
      </w:r>
      <w:bookmarkStart w:id="2" w:name="_Hlk92890591"/>
      <w:r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>p</w:t>
      </w:r>
      <w:r w:rsidRPr="0046539B"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>olicy enhancement to support AI/ML operations</w:t>
      </w:r>
      <w:r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in 5GS</w:t>
      </w:r>
      <w:r w:rsidRPr="0046539B">
        <w:rPr>
          <w:rFonts w:ascii="Arial" w:eastAsia="等线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bookmarkEnd w:id="1"/>
    <w:bookmarkEnd w:id="2"/>
    <w:p w:rsidR="0046539B" w:rsidRPr="0046539B" w:rsidRDefault="0046539B" w:rsidP="004653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1</w:t>
      </w:r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ab/>
        <w:t>Discussion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Based on the approved </w:t>
      </w:r>
      <w:bookmarkStart w:id="3" w:name="_Hlk93401396"/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ja-JP"/>
        </w:rPr>
        <w:t>WT#1.</w:t>
      </w:r>
      <w:bookmarkEnd w:id="3"/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ja-JP"/>
        </w:rPr>
        <w:t>2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ja-JP"/>
        </w:rPr>
        <w:t>, it is proposing a KI on to study policy enhancement to support AI/ML operations in 5GS.</w:t>
      </w:r>
    </w:p>
    <w:p w:rsidR="0046539B" w:rsidRPr="0046539B" w:rsidRDefault="0046539B" w:rsidP="004653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2 Proposal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 w:eastAsia="ja-JP"/>
        </w:rPr>
      </w:pPr>
      <w:bookmarkStart w:id="4" w:name="_Hlk513714389"/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>It</w:t>
      </w:r>
      <w:r w:rsidR="00454AB7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is proposed to update TR 23.700</w:t>
      </w:r>
      <w:r w:rsidR="00454AB7">
        <w:rPr>
          <w:rFonts w:ascii="Arial" w:eastAsia="等线" w:hAnsi="Arial" w:cs="Arial" w:hint="eastAsia"/>
          <w:b/>
          <w:color w:val="000000"/>
          <w:kern w:val="0"/>
          <w:sz w:val="20"/>
          <w:szCs w:val="20"/>
          <w:lang w:val="en-GB"/>
        </w:rPr>
        <w:t>-</w:t>
      </w:r>
      <w:r w:rsidR="00454AB7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>80</w:t>
      </w:r>
      <w:bookmarkStart w:id="5" w:name="_GoBack"/>
      <w:bookmarkEnd w:id="5"/>
      <w:r w:rsidRPr="0046539B">
        <w:rPr>
          <w:rFonts w:ascii="Arial" w:eastAsia="等线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on 5G_AIMLsys as follows</w:t>
      </w:r>
    </w:p>
    <w:p w:rsidR="0046539B" w:rsidRPr="0046539B" w:rsidRDefault="0046539B" w:rsidP="004653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bookmarkStart w:id="6" w:name="_Toc23254036"/>
      <w:bookmarkStart w:id="7" w:name="_Toc22214903"/>
      <w:bookmarkEnd w:id="4"/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5</w:t>
      </w:r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ab/>
        <w:t>Key Issues</w:t>
      </w:r>
      <w:bookmarkEnd w:id="6"/>
      <w:bookmarkEnd w:id="7"/>
    </w:p>
    <w:p w:rsidR="0046539B" w:rsidRPr="0046539B" w:rsidRDefault="0046539B" w:rsidP="0046539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</w:pPr>
      <w:bookmarkStart w:id="8" w:name="_Toc23254037"/>
      <w:bookmarkStart w:id="9" w:name="_Toc22214904"/>
      <w:bookmarkStart w:id="10" w:name="_Toc510604403"/>
      <w:bookmarkStart w:id="11" w:name="_Toc509905226"/>
      <w:bookmarkStart w:id="12" w:name="_Toc436124703"/>
      <w:bookmarkStart w:id="13" w:name="_Toc435670433"/>
      <w:r w:rsidRPr="0046539B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>5.</w:t>
      </w:r>
      <w:r w:rsidR="00E1575D" w:rsidRPr="00E1575D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ko-KR"/>
        </w:rPr>
        <w:t>X</w:t>
      </w:r>
      <w:r w:rsidRPr="0046539B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ab/>
        <w:t>Key Issue #</w:t>
      </w:r>
      <w:r w:rsidR="00E1575D" w:rsidRPr="00E1575D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ko-KR"/>
        </w:rPr>
        <w:t>X</w:t>
      </w:r>
      <w:r w:rsidRPr="0046539B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 xml:space="preserve">: 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eastAsia="宋体" w:hAnsi="Arial" w:cs="Times New Roman"/>
          <w:kern w:val="0"/>
          <w:sz w:val="32"/>
          <w:szCs w:val="20"/>
          <w:lang w:val="en-GB" w:eastAsia="ja-JP"/>
        </w:rPr>
        <w:t>Policy enhancement to support AI/ML</w:t>
      </w:r>
      <w:r w:rsidRPr="0046539B">
        <w:rPr>
          <w:rFonts w:ascii="Arial" w:eastAsia="宋体" w:hAnsi="Arial" w:cs="Times New Roman"/>
          <w:kern w:val="0"/>
          <w:sz w:val="32"/>
          <w:szCs w:val="20"/>
          <w:lang w:val="en-GB" w:eastAsia="ja-JP"/>
        </w:rPr>
        <w:t xml:space="preserve"> </w:t>
      </w:r>
      <w:r w:rsidR="00D74EE8">
        <w:rPr>
          <w:rFonts w:ascii="Arial" w:eastAsia="宋体" w:hAnsi="Arial" w:cs="Times New Roman"/>
          <w:kern w:val="0"/>
          <w:sz w:val="32"/>
          <w:szCs w:val="20"/>
          <w:lang w:val="en-GB" w:eastAsia="ja-JP"/>
        </w:rPr>
        <w:t xml:space="preserve">operations </w:t>
      </w:r>
      <w:r>
        <w:rPr>
          <w:rFonts w:ascii="Arial" w:eastAsia="宋体" w:hAnsi="Arial" w:cs="Times New Roman"/>
          <w:kern w:val="0"/>
          <w:sz w:val="32"/>
          <w:szCs w:val="20"/>
          <w:lang w:val="en-GB" w:eastAsia="ja-JP"/>
        </w:rPr>
        <w:t>in</w:t>
      </w:r>
      <w:r w:rsidRPr="0046539B">
        <w:rPr>
          <w:rFonts w:ascii="Arial" w:eastAsia="宋体" w:hAnsi="Arial" w:cs="Times New Roman"/>
          <w:kern w:val="0"/>
          <w:sz w:val="32"/>
          <w:szCs w:val="20"/>
          <w:lang w:val="en-GB" w:eastAsia="ja-JP"/>
        </w:rPr>
        <w:t xml:space="preserve"> 5GS</w:t>
      </w:r>
    </w:p>
    <w:p w:rsidR="0046539B" w:rsidRPr="0046539B" w:rsidRDefault="0046539B" w:rsidP="0046539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ja-JP"/>
        </w:rPr>
      </w:pPr>
      <w:bookmarkStart w:id="14" w:name="_Toc23254038"/>
      <w:bookmarkStart w:id="15" w:name="_Toc22214905"/>
      <w:r w:rsidRPr="0046539B">
        <w:rPr>
          <w:rFonts w:ascii="Arial" w:eastAsia="宋体" w:hAnsi="Arial" w:cs="Times New Roman"/>
          <w:kern w:val="0"/>
          <w:sz w:val="28"/>
          <w:szCs w:val="20"/>
          <w:lang w:val="en-GB" w:eastAsia="ja-JP"/>
        </w:rPr>
        <w:t>5.</w:t>
      </w:r>
      <w:r w:rsidR="00E1575D" w:rsidRPr="00E1575D">
        <w:rPr>
          <w:rFonts w:ascii="Arial" w:eastAsia="宋体" w:hAnsi="Arial" w:cs="Times New Roman"/>
          <w:kern w:val="0"/>
          <w:sz w:val="28"/>
          <w:szCs w:val="20"/>
          <w:highlight w:val="yellow"/>
          <w:lang w:val="en-GB" w:eastAsia="ja-JP"/>
        </w:rPr>
        <w:t>X</w:t>
      </w:r>
      <w:r w:rsidRPr="0046539B">
        <w:rPr>
          <w:rFonts w:ascii="Arial" w:eastAsia="宋体" w:hAnsi="Arial" w:cs="Times New Roman"/>
          <w:kern w:val="0"/>
          <w:sz w:val="28"/>
          <w:szCs w:val="20"/>
          <w:lang w:val="en-GB" w:eastAsia="ja-JP"/>
        </w:rPr>
        <w:t>.1</w:t>
      </w:r>
      <w:r w:rsidRPr="0046539B">
        <w:rPr>
          <w:rFonts w:ascii="Arial" w:eastAsia="宋体" w:hAnsi="Arial" w:cs="Times New Roman"/>
          <w:kern w:val="0"/>
          <w:sz w:val="28"/>
          <w:szCs w:val="20"/>
          <w:lang w:val="en-GB" w:eastAsia="ja-JP"/>
        </w:rPr>
        <w:tab/>
        <w:t>Description</w:t>
      </w:r>
      <w:bookmarkEnd w:id="14"/>
      <w:bookmarkEnd w:id="15"/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As </w:t>
      </w:r>
      <w:r w:rsidR="00CD2696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discussed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in </w:t>
      </w:r>
      <w:bookmarkStart w:id="16" w:name="_Hlk92890048"/>
      <w:r w:rsidR="00CD2696" w:rsidRPr="00CD2696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SP-211648</w:t>
      </w:r>
      <w:bookmarkEnd w:id="16"/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, 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AI/ML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bring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in new operations </w:t>
      </w:r>
      <w:r w:rsidR="0075065C"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(e.g., 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split, AMMT and so on</w:t>
      </w:r>
      <w:r w:rsidR="0075065C"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)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for UEs and network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. For</w:t>
      </w:r>
      <w:r w:rsidR="009E0C61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</w:t>
      </w:r>
      <w:r w:rsidR="005459B2" w:rsidRPr="005459B2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th</w:t>
      </w:r>
      <w:r w:rsidR="009E0C61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ese operations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,</w:t>
      </w:r>
      <w:r w:rsidR="008C5515" w:rsidRPr="008C5515">
        <w:t xml:space="preserve"> 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p</w:t>
      </w:r>
      <w:r w:rsidR="008C5515" w:rsidRP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olicy enhancements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are needed</w:t>
      </w:r>
      <w:r w:rsidR="008C5515" w:rsidRP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to support Application AI/ML operational traffic while supporting regular 5GS user traffic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.</w:t>
      </w:r>
      <w:r w:rsidR="009E0C61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For example, in order to reach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ultra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high accuracy and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ultra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low latency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for AI/ML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, 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a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UE may request for obviously too many transmission resource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, which may bring influence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</w:t>
      </w:r>
      <w:r w:rsidR="008C5515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to other UEs.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Therefore, this key issue will study solutions on below aspect(s):</w:t>
      </w:r>
    </w:p>
    <w:p w:rsidR="0046539B" w:rsidRDefault="0046539B" w:rsidP="0046539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Whether 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new factors should be considered when choosing policy for the AI/ML </w:t>
      </w:r>
      <w:r w:rsidR="0075065C"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participated UEs</w:t>
      </w:r>
      <w:r w:rsidR="0075065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?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Or</w:t>
      </w:r>
      <w:r w:rsidR="00FD7DAD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/and</w:t>
      </w:r>
      <w:r w:rsidR="001E5957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the existing policy choosing functions should be enhanced?</w:t>
      </w:r>
    </w:p>
    <w:p w:rsidR="0075065C" w:rsidRPr="0046539B" w:rsidRDefault="001E5957" w:rsidP="0046539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</w:rPr>
        <w:lastRenderedPageBreak/>
        <w:t>Whether new parameters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and indications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</w:rPr>
        <w:t xml:space="preserve"> should be added for the AI/ML operations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? Or</w:t>
      </w:r>
      <w:r w:rsidR="00FD7DAD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/and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the existing parameters and indications 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(e.g.,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RFSP, URSF and so on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)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should be enhanced?</w:t>
      </w:r>
    </w:p>
    <w:p w:rsidR="0046539B" w:rsidRPr="0046539B" w:rsidRDefault="00E1274F" w:rsidP="0046539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How should the </w:t>
      </w:r>
      <w:r w:rsidR="00080F8F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chosed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policy work for AI/ML operation</w:t>
      </w:r>
      <w:r w:rsidR="00080F8F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s 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(e.g.,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split scheme, AMMT scheme and so on</w:t>
      </w:r>
      <w:r w:rsidRPr="0046539B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)</w:t>
      </w:r>
      <w:r w:rsidR="00080F8F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>.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  <w:t xml:space="preserve"> </w:t>
      </w:r>
    </w:p>
    <w:p w:rsidR="0046539B" w:rsidRPr="00080F8F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46539B" w:rsidRPr="0046539B" w:rsidRDefault="0046539B" w:rsidP="004653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46539B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ab/>
        <w:t>References</w:t>
      </w: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46539B" w:rsidRPr="0046539B" w:rsidRDefault="0046539B" w:rsidP="0046539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A15CC6" w:rsidRPr="0046539B" w:rsidRDefault="00A15CC6"/>
    <w:sectPr w:rsidR="00A15CC6" w:rsidRPr="00465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D5D" w:rsidRDefault="00735D5D" w:rsidP="00D74EE8">
      <w:r>
        <w:separator/>
      </w:r>
    </w:p>
  </w:endnote>
  <w:endnote w:type="continuationSeparator" w:id="0">
    <w:p w:rsidR="00735D5D" w:rsidRDefault="00735D5D" w:rsidP="00D7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D5D" w:rsidRDefault="00735D5D" w:rsidP="00D74EE8">
      <w:r>
        <w:separator/>
      </w:r>
    </w:p>
  </w:footnote>
  <w:footnote w:type="continuationSeparator" w:id="0">
    <w:p w:rsidR="00735D5D" w:rsidRDefault="00735D5D" w:rsidP="00D74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9D"/>
    <w:rsid w:val="00080F8F"/>
    <w:rsid w:val="001E5957"/>
    <w:rsid w:val="003F3953"/>
    <w:rsid w:val="00454AB7"/>
    <w:rsid w:val="0046539B"/>
    <w:rsid w:val="004E5A70"/>
    <w:rsid w:val="005459B2"/>
    <w:rsid w:val="0066551B"/>
    <w:rsid w:val="00735D5D"/>
    <w:rsid w:val="0075065C"/>
    <w:rsid w:val="008C5515"/>
    <w:rsid w:val="0094779D"/>
    <w:rsid w:val="009E0C61"/>
    <w:rsid w:val="00A15CC6"/>
    <w:rsid w:val="00AD5149"/>
    <w:rsid w:val="00CD2696"/>
    <w:rsid w:val="00D74EE8"/>
    <w:rsid w:val="00E1274F"/>
    <w:rsid w:val="00E1575D"/>
    <w:rsid w:val="00FD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73E9A"/>
  <w15:chartTrackingRefBased/>
  <w15:docId w15:val="{78968A8D-566F-4B7A-9321-A62A3150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China Telecom</cp:lastModifiedBy>
  <cp:revision>7</cp:revision>
  <dcterms:created xsi:type="dcterms:W3CDTF">2022-01-21T08:28:00Z</dcterms:created>
  <dcterms:modified xsi:type="dcterms:W3CDTF">2022-01-28T09:37:00Z</dcterms:modified>
</cp:coreProperties>
</file>